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DF4D8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DF4D8E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DF4D8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DF4D8E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BE12DC" w:rsidRPr="00BE12DC" w:rsidRDefault="00BE12DC" w:rsidP="00BE12DC">
      <w:pPr>
        <w:rPr>
          <w:sz w:val="24"/>
          <w:szCs w:val="24"/>
        </w:rPr>
      </w:pPr>
      <w:r w:rsidRPr="00BE12DC">
        <w:rPr>
          <w:sz w:val="24"/>
          <w:szCs w:val="24"/>
        </w:rPr>
        <w:t>How do I convert an email attachment into a Word document that I can edit?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BE12DC" w:rsidRDefault="00BE12DC" w:rsidP="00BE12DC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DC">
        <w:rPr>
          <w:rFonts w:ascii="Times New Roman" w:eastAsia="Times New Roman" w:hAnsi="Times New Roman" w:cs="Times New Roman"/>
          <w:color w:val="333333"/>
          <w:sz w:val="24"/>
          <w:szCs w:val="24"/>
        </w:rPr>
        <w:t>Hello All…happy end of school year!!!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was presented with a dilemma that I think we have all faced. How to convert an email attachment that you cannot edit into a Word document that you can edit. After some head scratching, I came to a solution. </w:t>
      </w:r>
      <w:r w:rsidRPr="00BE12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 hope this helps!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Open document from email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Click the printer icon in the upper right hand corner</w:t>
      </w:r>
      <w:bookmarkStart w:id="0" w:name="_GoBack"/>
      <w:bookmarkEnd w:id="0"/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 xml:space="preserve">Click the “change” button 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Select Save as PDF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Click Save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Rename the file (if you need to) and select the location that you want to save the file to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Open the document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Click file in the upper left hand corner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>Click “Save as Other”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line="259" w:lineRule="auto"/>
        <w:rPr>
          <w:rFonts w:cstheme="minorHAnsi"/>
          <w:sz w:val="22"/>
          <w:szCs w:val="22"/>
        </w:rPr>
      </w:pPr>
      <w:r w:rsidRPr="00BE12DC">
        <w:rPr>
          <w:rFonts w:cstheme="minorHAnsi"/>
          <w:sz w:val="22"/>
          <w:szCs w:val="22"/>
        </w:rPr>
        <w:t xml:space="preserve">Click Microsoft Word </w:t>
      </w:r>
      <w:r w:rsidRPr="00BE12DC">
        <w:rPr>
          <w:rFonts w:cstheme="minorHAnsi"/>
          <w:color w:val="222222"/>
          <w:sz w:val="22"/>
          <w:szCs w:val="22"/>
          <w:shd w:val="clear" w:color="auto" w:fill="FFFFFF"/>
        </w:rPr>
        <w:t>(allow a few seconds for the conversion)</w:t>
      </w:r>
    </w:p>
    <w:p w:rsidR="00BE12DC" w:rsidRPr="00BE12DC" w:rsidRDefault="00BE12DC" w:rsidP="00BE12DC">
      <w:pPr>
        <w:pStyle w:val="ListParagraph"/>
        <w:numPr>
          <w:ilvl w:val="0"/>
          <w:numId w:val="7"/>
        </w:numPr>
        <w:spacing w:before="0"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DC">
        <w:rPr>
          <w:rFonts w:cstheme="minorHAnsi"/>
          <w:color w:val="222222"/>
          <w:sz w:val="22"/>
          <w:szCs w:val="22"/>
          <w:shd w:val="clear" w:color="auto" w:fill="FFFFFF"/>
        </w:rPr>
        <w:t>Save file to the desired location</w:t>
      </w:r>
    </w:p>
    <w:p w:rsidR="00011EEA" w:rsidRPr="00BE12DC" w:rsidRDefault="00BE12DC" w:rsidP="00BE1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BE12DC"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</w:rPr>
        <w:t>H</w:t>
      </w:r>
      <w:r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</w:rPr>
        <w:t>appy Summer E</w:t>
      </w:r>
      <w:r w:rsidRPr="00BE12DC"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</w:rPr>
        <w:t>veryone</w:t>
      </w:r>
      <w:r w:rsidRPr="00BE12DC">
        <w:rPr>
          <w:rFonts w:ascii="Times New Roman" w:eastAsia="Times New Roman" w:hAnsi="Times New Roman" w:cs="Times New Roman"/>
          <w:b/>
          <w:color w:val="00B0F0"/>
          <w:sz w:val="44"/>
          <w:szCs w:val="44"/>
        </w:rPr>
        <w:t>!!!!</w:t>
      </w:r>
      <w:r w:rsidR="00011EEA" w:rsidRPr="00BE12DC">
        <w:rPr>
          <w:rFonts w:ascii="Times New Roman" w:eastAsia="Times New Roman" w:hAnsi="Times New Roman" w:cs="Times New Roman"/>
          <w:b/>
          <w:vanish/>
          <w:color w:val="333333"/>
          <w:sz w:val="44"/>
          <w:szCs w:val="44"/>
        </w:rPr>
        <w:t>Collapse this imageExpand this image</w:t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8E" w:rsidRDefault="00DF4D8E">
      <w:pPr>
        <w:spacing w:line="240" w:lineRule="auto"/>
      </w:pPr>
      <w:r>
        <w:separator/>
      </w:r>
    </w:p>
  </w:endnote>
  <w:endnote w:type="continuationSeparator" w:id="0">
    <w:p w:rsidR="00DF4D8E" w:rsidRDefault="00DF4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12D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12D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8E" w:rsidRDefault="00DF4D8E">
      <w:pPr>
        <w:spacing w:line="240" w:lineRule="auto"/>
      </w:pPr>
      <w:r>
        <w:separator/>
      </w:r>
    </w:p>
  </w:footnote>
  <w:footnote w:type="continuationSeparator" w:id="0">
    <w:p w:rsidR="00DF4D8E" w:rsidRDefault="00DF4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7F8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0101E1C"/>
    <w:multiLevelType w:val="hybridMultilevel"/>
    <w:tmpl w:val="971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52064C"/>
    <w:rsid w:val="00586855"/>
    <w:rsid w:val="006966D0"/>
    <w:rsid w:val="009207E0"/>
    <w:rsid w:val="009966D2"/>
    <w:rsid w:val="00BB67F7"/>
    <w:rsid w:val="00BE12DC"/>
    <w:rsid w:val="00CC3870"/>
    <w:rsid w:val="00D265A7"/>
    <w:rsid w:val="00D924BA"/>
    <w:rsid w:val="00DE61C1"/>
    <w:rsid w:val="00DF4D8E"/>
    <w:rsid w:val="00E47788"/>
    <w:rsid w:val="00E53D2F"/>
    <w:rsid w:val="00EA754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56E8FA-1853-4945-AC99-BD87156A457C}" type="presOf" srcId="{DF19D78B-6A97-48C9-ABB4-6E12549DCD5F}" destId="{8595E152-2E22-4AA8-9929-CC33E95FC0D7}" srcOrd="0" destOrd="0" presId="urn:microsoft.com/office/officeart/2005/8/layout/hProcess9#1"/>
    <dgm:cxn modelId="{DDAE61D8-071F-45B2-A7C5-380D95D84DB1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9E1A4BE0-2C8B-4908-B7C5-3B769B92A098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E9AC88B0-7E94-468F-AFC6-05DDD0D18FBD}" type="presOf" srcId="{A89CF361-6798-4C87-B5C9-3F749C16B1A7}" destId="{79D904BC-76C4-4B68-B260-23DB726572D8}" srcOrd="0" destOrd="0" presId="urn:microsoft.com/office/officeart/2005/8/layout/hProcess9#1"/>
    <dgm:cxn modelId="{71D6FC13-94F3-4065-B08E-4EE85AD106B1}" type="presOf" srcId="{4521AEFA-EE28-4C0D-B5ED-B77279930F54}" destId="{ED3FE8E1-092E-46AD-8DB2-18398D8CE3A2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5E6B28E9-05CA-4AE0-B96B-B5ECBD0DE60C}" type="presParOf" srcId="{ED3FE8E1-092E-46AD-8DB2-18398D8CE3A2}" destId="{C284A2D8-19C0-4A03-B182-8F77660A1CD1}" srcOrd="0" destOrd="0" presId="urn:microsoft.com/office/officeart/2005/8/layout/hProcess9#1"/>
    <dgm:cxn modelId="{87755E83-5626-40BB-A7C2-D84B45900EEC}" type="presParOf" srcId="{ED3FE8E1-092E-46AD-8DB2-18398D8CE3A2}" destId="{C831B9E0-F783-4898-A5CB-781056FA7E36}" srcOrd="1" destOrd="0" presId="urn:microsoft.com/office/officeart/2005/8/layout/hProcess9#1"/>
    <dgm:cxn modelId="{D627D6CA-AA1A-4482-879F-47FA40A84B31}" type="presParOf" srcId="{C831B9E0-F783-4898-A5CB-781056FA7E36}" destId="{B2B3D0F9-3866-4B0C-B652-E650C38433DB}" srcOrd="0" destOrd="0" presId="urn:microsoft.com/office/officeart/2005/8/layout/hProcess9#1"/>
    <dgm:cxn modelId="{72B7D75D-B530-4AF8-A558-06698BCC2723}" type="presParOf" srcId="{C831B9E0-F783-4898-A5CB-781056FA7E36}" destId="{05AC8F89-44D8-4EB9-BB52-B05415418A1C}" srcOrd="1" destOrd="0" presId="urn:microsoft.com/office/officeart/2005/8/layout/hProcess9#1"/>
    <dgm:cxn modelId="{9BC2F969-2C33-4CC3-9246-FAF97872B4CB}" type="presParOf" srcId="{C831B9E0-F783-4898-A5CB-781056FA7E36}" destId="{79D904BC-76C4-4B68-B260-23DB726572D8}" srcOrd="2" destOrd="0" presId="urn:microsoft.com/office/officeart/2005/8/layout/hProcess9#1"/>
    <dgm:cxn modelId="{BE36194B-464A-4A70-A88A-72F66CF308C7}" type="presParOf" srcId="{C831B9E0-F783-4898-A5CB-781056FA7E36}" destId="{FB3AA8BF-32CC-4F7B-AE5A-92CF9E7C8F7F}" srcOrd="3" destOrd="0" presId="urn:microsoft.com/office/officeart/2005/8/layout/hProcess9#1"/>
    <dgm:cxn modelId="{0C071363-6546-4C07-9388-4136A1EAF6D4}" type="presParOf" srcId="{C831B9E0-F783-4898-A5CB-781056FA7E36}" destId="{8595E152-2E22-4AA8-9929-CC33E95FC0D7}" srcOrd="4" destOrd="0" presId="urn:microsoft.com/office/officeart/2005/8/layout/hProcess9#1"/>
    <dgm:cxn modelId="{0CAE4383-D974-478E-ADB7-4797BF2F1373}" type="presParOf" srcId="{C831B9E0-F783-4898-A5CB-781056FA7E36}" destId="{9D7500BB-9DA4-4EEB-A12B-83E629A63342}" srcOrd="5" destOrd="0" presId="urn:microsoft.com/office/officeart/2005/8/layout/hProcess9#1"/>
    <dgm:cxn modelId="{ADE5DCF9-56A3-4B2B-916B-4A2AE0E7F41D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83A96-8430-4FE5-8D83-31CF4F5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2018-05-17T18:43:00Z</dcterms:created>
  <dcterms:modified xsi:type="dcterms:W3CDTF">2018-05-17T18:43:00Z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